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DA" w:rsidRDefault="00661ADA" w:rsidP="00661ADA">
      <w:pPr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:rsidR="00661ADA" w:rsidRDefault="00661ADA" w:rsidP="00661ADA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注册测绘师资格考试报名条件</w:t>
      </w:r>
    </w:p>
    <w:p w:rsidR="00661ADA" w:rsidRDefault="00661ADA" w:rsidP="00661ADA">
      <w:pPr>
        <w:ind w:firstLineChars="200" w:firstLine="600"/>
        <w:jc w:val="left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/>
          <w:color w:val="333333"/>
          <w:sz w:val="30"/>
          <w:szCs w:val="30"/>
        </w:rPr>
        <w:t>凡中华人民共和国公民，遵守国家法律、法规，恪守职业道德，并具备下列条件之一的，可申请参加注册测绘师资格考试：</w:t>
      </w:r>
    </w:p>
    <w:p w:rsidR="00661ADA" w:rsidRDefault="00661ADA" w:rsidP="00661ADA">
      <w:pPr>
        <w:ind w:firstLineChars="200" w:firstLine="600"/>
        <w:jc w:val="left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/>
          <w:color w:val="333333"/>
          <w:sz w:val="30"/>
          <w:szCs w:val="30"/>
        </w:rPr>
        <w:t>（一）取得测绘类专业大学专科学历，从事测绘业务工作满6年。</w:t>
      </w:r>
    </w:p>
    <w:p w:rsidR="00661ADA" w:rsidRDefault="00661ADA" w:rsidP="00661ADA">
      <w:pPr>
        <w:ind w:firstLineChars="200" w:firstLine="600"/>
        <w:jc w:val="left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/>
          <w:color w:val="333333"/>
          <w:sz w:val="30"/>
          <w:szCs w:val="30"/>
        </w:rPr>
        <w:t>（二）取得测绘类专业大学本科学历，从事测绘业务工作满4年。</w:t>
      </w:r>
    </w:p>
    <w:p w:rsidR="00661ADA" w:rsidRDefault="00661ADA" w:rsidP="00661ADA">
      <w:pPr>
        <w:ind w:firstLineChars="200" w:firstLine="600"/>
        <w:jc w:val="left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/>
          <w:color w:val="333333"/>
          <w:sz w:val="30"/>
          <w:szCs w:val="30"/>
        </w:rPr>
        <w:t>（三）取得含测绘类专业在内的双学士学位或者测绘类专业研究生班毕业，从事测绘业务工作满3年。</w:t>
      </w:r>
    </w:p>
    <w:p w:rsidR="00661ADA" w:rsidRDefault="00661ADA" w:rsidP="00661ADA">
      <w:pPr>
        <w:ind w:firstLineChars="200" w:firstLine="600"/>
        <w:jc w:val="left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/>
          <w:color w:val="333333"/>
          <w:sz w:val="30"/>
          <w:szCs w:val="30"/>
        </w:rPr>
        <w:t>（四）取得测绘类专业硕士学位，从事测绘业务工作满2年。</w:t>
      </w:r>
    </w:p>
    <w:p w:rsidR="00661ADA" w:rsidRDefault="00661ADA" w:rsidP="00661ADA">
      <w:pPr>
        <w:ind w:firstLineChars="200" w:firstLine="600"/>
        <w:jc w:val="left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/>
          <w:color w:val="333333"/>
          <w:sz w:val="30"/>
          <w:szCs w:val="30"/>
        </w:rPr>
        <w:t>（五）取得测绘类专业博士学位，从事测绘业务工作满1年。</w:t>
      </w:r>
    </w:p>
    <w:p w:rsidR="00661ADA" w:rsidRDefault="00661ADA" w:rsidP="00661ADA">
      <w:pPr>
        <w:ind w:firstLineChars="200" w:firstLine="600"/>
        <w:jc w:val="left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/>
          <w:color w:val="333333"/>
          <w:sz w:val="30"/>
          <w:szCs w:val="30"/>
        </w:rPr>
        <w:t>（六）取得其他理学</w:t>
      </w:r>
      <w:proofErr w:type="gramStart"/>
      <w:r>
        <w:rPr>
          <w:rFonts w:ascii="仿宋_GB2312" w:eastAsia="仿宋_GB2312" w:hAnsi="仿宋_GB2312" w:cs="仿宋_GB2312"/>
          <w:color w:val="333333"/>
          <w:sz w:val="30"/>
          <w:szCs w:val="30"/>
        </w:rPr>
        <w:t>类或者工学类</w:t>
      </w:r>
      <w:proofErr w:type="gramEnd"/>
      <w:r>
        <w:rPr>
          <w:rFonts w:ascii="仿宋_GB2312" w:eastAsia="仿宋_GB2312" w:hAnsi="仿宋_GB2312" w:cs="仿宋_GB2312"/>
          <w:color w:val="333333"/>
          <w:sz w:val="30"/>
          <w:szCs w:val="30"/>
        </w:rPr>
        <w:t>专业学历或者学位的人员，其从事测绘业务工作年限相应增加2年。</w:t>
      </w:r>
    </w:p>
    <w:p w:rsidR="00661ADA" w:rsidRDefault="00661ADA" w:rsidP="00661ADA">
      <w:pPr>
        <w:ind w:firstLineChars="200" w:firstLine="600"/>
        <w:jc w:val="left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/>
          <w:color w:val="333333"/>
          <w:sz w:val="30"/>
          <w:szCs w:val="30"/>
        </w:rPr>
        <w:t>对符合注册测绘师资格考试报名条件，并于2005年12月31日前评聘为高级工程师专业技术职务的人员，可免试《测绘综合能力》科目，只参加《测绘管理与法律法规》、《测绘案例分析》2个科目的考试。在一个考试年度内，参加上述2个科目考试并合格的人员，方可获得注册测绘师资格证书。</w:t>
      </w:r>
    </w:p>
    <w:p w:rsidR="00661ADA" w:rsidRDefault="00661ADA" w:rsidP="00661ADA">
      <w:pPr>
        <w:ind w:firstLineChars="200" w:firstLine="600"/>
        <w:jc w:val="left"/>
        <w:rPr>
          <w:rFonts w:ascii="仿宋_GB2312" w:eastAsia="仿宋_GB2312" w:hAnsi="仿宋_GB2312" w:cs="仿宋_GB2312"/>
          <w:color w:val="333333"/>
          <w:sz w:val="30"/>
          <w:szCs w:val="30"/>
        </w:rPr>
      </w:pPr>
      <w:r>
        <w:rPr>
          <w:rFonts w:ascii="仿宋_GB2312" w:eastAsia="仿宋_GB2312" w:hAnsi="仿宋_GB2312" w:cs="仿宋_GB2312"/>
          <w:color w:val="333333"/>
          <w:sz w:val="30"/>
          <w:szCs w:val="30"/>
        </w:rPr>
        <w:t>报名条件中的工作年限，以取得相关专业学历后，且从事工作的时限为准，计算截止时间为202</w:t>
      </w: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1</w:t>
      </w:r>
      <w:r>
        <w:rPr>
          <w:rFonts w:ascii="仿宋_GB2312" w:eastAsia="仿宋_GB2312" w:hAnsi="仿宋_GB2312" w:cs="仿宋_GB2312"/>
          <w:color w:val="333333"/>
          <w:sz w:val="30"/>
          <w:szCs w:val="30"/>
        </w:rPr>
        <w:t>年12月31日；实习期不计为工作年限。</w:t>
      </w:r>
    </w:p>
    <w:p w:rsidR="00661ADA" w:rsidRDefault="00661ADA" w:rsidP="00661ADA">
      <w:pPr>
        <w:ind w:firstLineChars="200" w:firstLine="640"/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社保证明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材料相关要求</w:t>
      </w:r>
    </w:p>
    <w:p w:rsidR="00661ADA" w:rsidRDefault="00661ADA" w:rsidP="00661ADA">
      <w:pPr>
        <w:ind w:firstLineChars="200" w:firstLine="600"/>
        <w:jc w:val="left"/>
        <w:rPr>
          <w:rFonts w:ascii="仿宋_GB2312" w:eastAsia="仿宋_GB2312" w:hAnsi="仿宋_GB2312" w:cs="仿宋_GB2312" w:hint="eastAsia"/>
          <w:color w:val="333333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（一）考后资格复核时，社保缴纳年限大于或等于报名条件要求的工作年限，提供社保参保年限证明。</w:t>
      </w:r>
    </w:p>
    <w:p w:rsidR="00661ADA" w:rsidRDefault="00661ADA" w:rsidP="00661ADA">
      <w:pPr>
        <w:ind w:firstLineChars="200" w:firstLine="60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0"/>
          <w:szCs w:val="30"/>
        </w:rPr>
        <w:t>（二）考后资格复核时，社保缴纳年限小于报名条件要求的工作年限，除提供社保参保年限证明外，还需提供其他可以证明工作年限的材料。</w:t>
      </w:r>
    </w:p>
    <w:p w:rsidR="001B15D4" w:rsidRPr="00661ADA" w:rsidRDefault="001B15D4">
      <w:bookmarkStart w:id="0" w:name="_GoBack"/>
      <w:bookmarkEnd w:id="0"/>
    </w:p>
    <w:sectPr w:rsidR="001B15D4" w:rsidRPr="00661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17" w:rsidRDefault="00313417" w:rsidP="00661ADA">
      <w:r>
        <w:separator/>
      </w:r>
    </w:p>
  </w:endnote>
  <w:endnote w:type="continuationSeparator" w:id="0">
    <w:p w:rsidR="00313417" w:rsidRDefault="00313417" w:rsidP="0066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Wangdi29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17" w:rsidRDefault="00313417" w:rsidP="00661ADA">
      <w:r>
        <w:separator/>
      </w:r>
    </w:p>
  </w:footnote>
  <w:footnote w:type="continuationSeparator" w:id="0">
    <w:p w:rsidR="00313417" w:rsidRDefault="00313417" w:rsidP="00661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1F"/>
    <w:rsid w:val="001B15D4"/>
    <w:rsid w:val="00313417"/>
    <w:rsid w:val="0044351F"/>
    <w:rsid w:val="0066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DA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ADA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ADA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A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DA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ADA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ADA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A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>Lenovo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2021-09-15T02:17:00Z</dcterms:created>
  <dcterms:modified xsi:type="dcterms:W3CDTF">2021-09-15T02:17:00Z</dcterms:modified>
</cp:coreProperties>
</file>