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湖北省高等教育自学考试课程考试大纲</w:t>
      </w:r>
    </w:p>
    <w:p>
      <w:pPr>
        <w:spacing w:line="360" w:lineRule="auto"/>
        <w:ind w:left="0" w:leftChars="0" w:firstLine="0" w:firstLineChars="0"/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课程名称：</w:t>
      </w:r>
      <w:r>
        <w:rPr>
          <w:rFonts w:hint="eastAsia"/>
          <w:b/>
          <w:sz w:val="32"/>
          <w:szCs w:val="32"/>
          <w:lang w:val="en-US" w:eastAsia="zh-CN"/>
        </w:rPr>
        <w:t xml:space="preserve">现代科学技术与当代社会     </w:t>
      </w:r>
      <w:r>
        <w:rPr>
          <w:rFonts w:hint="eastAsia"/>
          <w:b/>
          <w:sz w:val="32"/>
          <w:szCs w:val="32"/>
        </w:rPr>
        <w:t>课程代码：</w:t>
      </w:r>
      <w:r>
        <w:rPr>
          <w:rFonts w:hint="eastAsia"/>
          <w:b/>
          <w:sz w:val="32"/>
          <w:szCs w:val="32"/>
          <w:lang w:val="en-US" w:eastAsia="zh-CN"/>
        </w:rPr>
        <w:t>00481</w:t>
      </w:r>
    </w:p>
    <w:p>
      <w:pPr>
        <w:numPr>
          <w:ilvl w:val="0"/>
          <w:numId w:val="1"/>
        </w:numPr>
        <w:spacing w:before="307" w:beforeLines="100" w:after="153" w:afterLines="50"/>
        <w:rPr>
          <w:rFonts w:hint="eastAsia" w:eastAsia="楷体_GB2312"/>
          <w:b/>
          <w:bCs/>
          <w:sz w:val="30"/>
        </w:rPr>
      </w:pPr>
      <w:r>
        <w:rPr>
          <w:rFonts w:hint="eastAsia" w:eastAsia="楷体_GB2312"/>
          <w:b/>
          <w:bCs/>
          <w:sz w:val="30"/>
        </w:rPr>
        <w:t>课程性质及其设置目的</w:t>
      </w:r>
    </w:p>
    <w:p>
      <w:pPr>
        <w:numPr>
          <w:ilvl w:val="0"/>
          <w:numId w:val="0"/>
        </w:numPr>
        <w:spacing w:before="307" w:beforeLines="100" w:after="153" w:afterLines="50"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现代科技与当代社会》是思想政治教育专业的必修课程之一。学习和研究现代科技的由来与演变、现代科技的结构、内容与问题以及现代科技革命与社会发展的相互关系，从整体上认识和把握现代科技是当代高层次人才必须具备的。通过对本课程的学习，要求学生应掌握现代科学的基础知识，了解目前国际国内科学技术的现状及发展趋势；从而开阔学员的眼界，扩大学员的知识面；提高学员的科学素养，建立科学的思维方式，树立创新意识；确立科学技术是第一生力的概念，加深对科教兴国战略的理解。</w:t>
      </w:r>
    </w:p>
    <w:p>
      <w:pPr>
        <w:numPr>
          <w:ilvl w:val="0"/>
          <w:numId w:val="0"/>
        </w:numPr>
        <w:spacing w:before="307" w:beforeLines="100" w:after="153" w:afterLines="50"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课程是为大学专、本科生开设的基础课，注重知识面的拓宽和培养分析问题和解决问题的能力，同时激发学生的学习积极性。从现代科技的由来与演变着手，将重点放在现代科技的结构、内容与问题以及现代科技革命与社会发展的相互关系两方面。需要学生能够从整体上了解现代科技，全面地看待科技与社会的相互关系。</w:t>
      </w:r>
    </w:p>
    <w:p>
      <w:pPr>
        <w:adjustRightInd w:val="0"/>
        <w:spacing w:line="360" w:lineRule="auto"/>
        <w:ind w:right="386"/>
        <w:jc w:val="both"/>
        <w:rPr>
          <w:rFonts w:hint="eastAsia" w:eastAsia="楷体_GB2312"/>
          <w:b/>
          <w:bCs/>
          <w:sz w:val="30"/>
        </w:rPr>
      </w:pPr>
      <w:r>
        <w:rPr>
          <w:rFonts w:hint="eastAsia" w:eastAsia="楷体_GB2312"/>
          <w:b/>
          <w:bCs/>
          <w:sz w:val="30"/>
          <w:lang w:val="en-US" w:eastAsia="zh-CN"/>
        </w:rPr>
        <w:t>第</w:t>
      </w:r>
      <w:r>
        <w:rPr>
          <w:rFonts w:hint="eastAsia" w:eastAsia="楷体_GB2312"/>
          <w:b/>
          <w:bCs/>
          <w:sz w:val="30"/>
        </w:rPr>
        <w:t>二</w:t>
      </w:r>
      <w:r>
        <w:rPr>
          <w:rFonts w:hint="eastAsia" w:eastAsia="楷体_GB2312"/>
          <w:b/>
          <w:bCs/>
          <w:sz w:val="30"/>
          <w:lang w:val="en-US" w:eastAsia="zh-CN"/>
        </w:rPr>
        <w:t xml:space="preserve">部分  </w:t>
      </w:r>
      <w:r>
        <w:rPr>
          <w:rFonts w:hint="eastAsia" w:eastAsia="楷体_GB2312"/>
          <w:b/>
          <w:bCs/>
          <w:sz w:val="30"/>
        </w:rPr>
        <w:t>课程内容与考核目标</w:t>
      </w:r>
    </w:p>
    <w:p>
      <w:pPr>
        <w:jc w:val="center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第一篇 当代自然科学中的重大基本问题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一、学习目的与要求：通过本章的学习，掌握当代自然科学中的重大基本问题，了解宇宙、地球、生命、人类的起源与演化。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二、课程内容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字宙的起源和演化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宇宙概观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宇宙的起源和演化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星系的起源和演化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恒星的起源和演化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太阳系的起源和演化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地球的起源和演化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地球的起源和演化过程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地球的基本状态和物理性质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太阳活动与地球表面的变化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地球的大地构造理论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地球科学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生命的本质与人类智力的起源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生命的物质基础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生命的本质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生命起源与生物进化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人类智力的起源和进化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宇宙的结构层次与物质的基本单元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宇宙的宇观、宏观和微观三个层次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古代人和早期的物质观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物质结构的基本单元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微观粒子的性质</w:t>
      </w:r>
    </w:p>
    <w:p>
      <w:pPr>
        <w:jc w:val="center"/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第二篇 现代高新技术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一、学习目的与要求：通过本章的学习，掌握现代高新技术，了解生物技术、计算机技术、微电子技术、信息技术、新材料、激光等技术的基本知识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二、课程内容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生物技术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克隆羊“多莉”引起的震撼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基因与生命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基因工程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酶工程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现代发酵工程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第六节 细胞工程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第七节 生物技术的应用和发展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趋势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微电子技术与计算机技术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微电子技术及其应用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计算机的特点及发展历史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计算机系统的组成及工作原理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计算机的应用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计算机技术的发展与展望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现代信息技术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信息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信息技术的发展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现代信息技术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信息产业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几种重要的信息技术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第六节 现代信息技术的应用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第七节 信息安全与信息战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新材料技术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先进的金属材料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特种陶瓷材料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新型高分子材料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高性能复合材料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电子、光电子材料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第六节 超导材料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第七节 纳米材料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第八节 富勒烯石墨烯材料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激光技术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激光的产生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激光的特性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激光的广泛应用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空间技术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空间技术发展简史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火箭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人造地球卫星及其应用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载人宇宙飞行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行星际探测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新能源技术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能源的分类和常规能源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能源危机和环境污染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新能源的开发和利用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我国新能源未来的发展趋势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海洋开发技术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第一节 海洋科学与技术进展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第二节 开发海洋中的生物资源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第三节 海洋捕捞技术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第四节 海水淡化技术和海洋能源的利用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第五节 海底矿物资源的开发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第六节 海洋中的化学和医药资源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第七节 海洋工程</w:t>
      </w:r>
    </w:p>
    <w:p>
      <w:pPr>
        <w:spacing w:before="307" w:beforeLines="100" w:after="153" w:afterLines="50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30"/>
        </w:rPr>
        <w:t>第三部分 有关说明与实施要求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、教材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1、指定教材：现代科学技术导论（第5版）</w:t>
      </w:r>
      <w:bookmarkStart w:id="0" w:name="_GoBack"/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宗占国</w:t>
      </w:r>
      <w:bookmarkEnd w:id="0"/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 xml:space="preserve"> 编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高等教育出版社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2016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2、参考教材：《现代科学技术革命与当代社会》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ab/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陈凡 李兆友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东北大学出版社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ab/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2004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三、自学方法指导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1、在开始阅读指定教材某一章之前，先翻阅大纲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以便在阅读教材时做到心中有数，有的放矢。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2、阅读教材时，要逐段细读，逐句推敲，集中精力，吃透每一个知识点，对基本概念必须深刻理解，对基本理论必须彻底弄清，对基本方法必须牢固掌握。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3、在自学过程中，既要思考问题，也要做好阅读笔记，把教材中的基本概念、原理、方法等加以整理，这可从中加深对问题的认知、理解和记忆，以利于突出重点，并涵盖整个内容，可以不断提高自学能力。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4、完成书后作业和适当的辅导练习是理解、消化和巩固所学知识，培养分析问题、解决问题及提高能力的重要环节，在做练习之前，应认真阅读教材，按考核目标所要求的不同层次，掌握教材内容，在练习过程中对所学知识进行合理的回顾与发挥，注重理论联系实际和具体问题具体分析，解题时应注意培养逻辑性，针对问题围绕相关知识点进行层次（步骤）分明的论述或推导，明确各层次（步骤）间的逻辑关系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四、对社会助学的要求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1、应熟知考试大纲对课程提出的总要求和各章的知识点。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2、应掌握各知识点要求达到的能力层次，并深刻理解对各知识点的考核目标。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3、辅导时，应以考试大纲为依据，指定的教材为基础，不要随意增删内容，以免与大纲脱节。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4、辅导时，应对学习方法进行指导，宜提倡“认真阅读教材，刻苦钻研教材，主动争取帮助，依靠自己学通”的方法。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5、辅导时，要注意突出重点，对考生提出的问题，不要有问即答，要积极启发引导。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6、注意对考生能力的培养，特别是自学能力的培养，要引导考生逐步学会独立学习，在自学过程中善于提出问题，分析问题，做出判断，解决问题。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7、要使考生了解试题的难易与能力层次高低两者不完全是一回事，在各个能力层次中会存在着不同难度的试题。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8、助学学时：建议本门课程的社会助学辅导时数为40学时。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五、关于命题考试的若干规定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1、本大纲各章所提到的内容和考核目标都是考试内容。试题覆盖到章，适当突出重点。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、试题难易程度应合理：易、较易、较难、难比例为 2：3：3：2。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、试题类型一般分为：单项选择题、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多项选择题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、名词解释题、简答题、论述题。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、考试采用闭卷笔试，考试时间 150 分钟，采用百分制评分，60 分合格。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</w:rPr>
        <w:t>附录：题型示例（样题）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一、单项选择题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“遗传学之父”是（C）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A.魏斯曼B.摩尔根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C.孟德尔。2a0布赞斯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二、多项选择题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现代科学技术的分类原则有（ABCD）。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A.主体与客体的统一B.历史与逻辑的统一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C.分化与综合读者居www.duzheju.com的统一D.科学技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术与生产力的统一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E.理论与实践的统一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三、名词解释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1.微电子技术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四、简答题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1.简述电力技术革命的进程及其动因和特点。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五、论述题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  <w:t>1.论述激光技术的发展历程及应用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817B29"/>
    <w:multiLevelType w:val="singleLevel"/>
    <w:tmpl w:val="F4817B29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D2F30"/>
    <w:rsid w:val="0D23004B"/>
    <w:rsid w:val="6A3271E0"/>
    <w:rsid w:val="6D535020"/>
    <w:rsid w:val="72D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2018-08-31T17:08:00Z</dcterms:created>
  <dc:creator>做一个安静明媚的女子</dc:creator>
  <cp:lastModifiedBy>秋</cp:lastModifiedBy>
  <dcterms:modified xsi:type="dcterms:W3CDTF">2018-09-03T08:24:08Z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